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A6" w:rsidRPr="00A53FA6" w:rsidRDefault="00A53FA6" w:rsidP="00A53FA6">
      <w:pPr>
        <w:widowControl w:val="0"/>
        <w:shd w:val="clear" w:color="auto" w:fill="FFFFFF"/>
        <w:tabs>
          <w:tab w:val="left" w:pos="360"/>
          <w:tab w:val="left" w:pos="3960"/>
        </w:tabs>
        <w:suppressAutoHyphens/>
        <w:autoSpaceDE w:val="0"/>
        <w:spacing w:after="0" w:line="240" w:lineRule="auto"/>
        <w:ind w:left="360" w:hanging="360"/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</w:pPr>
      <w:proofErr w:type="gramStart"/>
      <w:r w:rsidRPr="00A53FA6">
        <w:rPr>
          <w:rFonts w:ascii="Times New Roman" w:eastAsia="Mangal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Единая комиссия по проведению конкурсов или аукционов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</w:t>
      </w:r>
      <w:r w:rsidRPr="00A53FA6">
        <w:rPr>
          <w:rFonts w:eastAsia="Mangal" w:cs="Calibri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при администрации Комсомольского сельского поселения руководствуясь  Федеральным Законом «О приватизации государственного и муниципального имущества» 178-ФЗ от 21.12.2001 г на основании Решения Совета Комсомольского сельского поселения № 4 от 07.02..2018  года «Об утверждении плана приватизации (продажи) муниципального</w:t>
      </w:r>
      <w:proofErr w:type="gramEnd"/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имущества Комсомольского сельского поселения на 2018 год»</w:t>
      </w:r>
      <w:proofErr w:type="gramStart"/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.</w:t>
      </w:r>
      <w:proofErr w:type="gramEnd"/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и</w:t>
      </w:r>
      <w:proofErr w:type="gramEnd"/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звещает:</w:t>
      </w:r>
    </w:p>
    <w:p w:rsidR="00A53FA6" w:rsidRPr="00A53FA6" w:rsidRDefault="00A53FA6" w:rsidP="00A53FA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</w:pP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О ПРОВЕДЕН</w:t>
      </w:r>
      <w:proofErr w:type="gramStart"/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ИИ АУ</w:t>
      </w:r>
      <w:proofErr w:type="gramEnd"/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КЦИОНА</w:t>
      </w:r>
    </w:p>
    <w:p w:rsidR="00A53FA6" w:rsidRPr="00A53FA6" w:rsidRDefault="00A53FA6" w:rsidP="00A53FA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</w:pP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Аукцион состоится  </w:t>
      </w:r>
      <w:r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18</w:t>
      </w: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января</w:t>
      </w: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9</w:t>
      </w: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 г. в 11 ч.00 мин. в здании администрации по адресу:</w:t>
      </w:r>
    </w:p>
    <w:p w:rsidR="00A53FA6" w:rsidRPr="00A53FA6" w:rsidRDefault="00A53FA6" w:rsidP="00A53FA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</w:pP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Томская область, Первомайский район, с. Комсомольск, ул. Первомайская 9а, подача предложений о цене имущества в открытой форме.</w:t>
      </w:r>
    </w:p>
    <w:p w:rsidR="00A53FA6" w:rsidRPr="00A53FA6" w:rsidRDefault="00A53FA6" w:rsidP="00A53FA6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ЛОТ №1 — : Помещение, назначение, нежилое, в многоквартирном двухэтажном доме</w:t>
      </w:r>
      <w:proofErr w:type="gramStart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,э</w:t>
      </w:r>
      <w:proofErr w:type="gramEnd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таж-1,общая площадь – 44,9,расположенного по адресу: Томская область, Первомайский район, с. Комсомольск, ул. Комсомольская д.35,пом 28.                               На основании оценки ООО «Континент – СП» от 25.10.2011г</w:t>
      </w:r>
      <w:proofErr w:type="gramStart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.(</w:t>
      </w:r>
      <w:proofErr w:type="gramEnd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отчёт №1770), лицензия от 17.06.2002 г. № 004406, выданной на основании Распоряжения Мин. Имущества России от 14.06.2002 г. № 1519-р рыночная стоимость:</w:t>
      </w:r>
    </w:p>
    <w:p w:rsidR="00A53FA6" w:rsidRPr="00A53FA6" w:rsidRDefault="00A53FA6" w:rsidP="00A53FA6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Лота №1 составляет 3504 (три тысячи пятьсот четыре) рубля 00 коп</w:t>
      </w:r>
      <w:proofErr w:type="gramStart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месяц без НДС.       1. Установить начальную цену передачи в аренду равной сумме рыночной стоимости, согласно оценке - 3504 (три тысячи пятьсот четыре ) рубля 00 коп</w:t>
      </w:r>
      <w:proofErr w:type="gramStart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месяц без НДС.          2. Установить «шаг аукциона» в размере 1 % в сумме – 35,04 (тридцать пять рублей) руб. 04 коп.                                                                                                                                     Установить подачу предложений о цене имущества в открытой форме.                                 3. </w:t>
      </w:r>
      <w:proofErr w:type="gramStart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Место приема заявок: здание администрации с. Комсомольск, ул. Первомайская 9а) Определение участников аукциона и проведения аукциона: здание администрации с. Комсомольск ул. Первомайская 9а                                                                                        Заявки на участие в аукционе принимаются с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11 декабря</w:t>
      </w: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2018 г. 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14 января</w:t>
      </w: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201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г. (кроме субботы и воскресения) с 9 до 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часов.</w:t>
      </w:r>
      <w:proofErr w:type="gramEnd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Дата определения участников аукциона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15января</w:t>
      </w: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201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г.                                                                                                                           Дата проведения аукциона-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18 января 2019 г</w:t>
      </w:r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 в 11 часов 00 минут                                                      4. Перечень необходимых документов на момент подачи заявки:                                             - паспорт (для </w:t>
      </w:r>
      <w:proofErr w:type="spellStart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физ</w:t>
      </w:r>
      <w:proofErr w:type="gramStart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.л</w:t>
      </w:r>
      <w:proofErr w:type="gramEnd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>ица</w:t>
      </w:r>
      <w:proofErr w:type="spellEnd"/>
      <w:r w:rsidRPr="00A53FA6">
        <w:rPr>
          <w:rFonts w:ascii="Times New Roman" w:eastAsiaTheme="minorHAnsi" w:hAnsi="Times New Roman"/>
          <w:sz w:val="24"/>
          <w:szCs w:val="24"/>
          <w:lang w:eastAsia="en-US"/>
        </w:rPr>
        <w:t xml:space="preserve">)                                                                                                                       - копии учредительных документов (для юридического лица), заверенные в установленном порядке                                                                                                                        - Платежные реквизиты Претендента на участие в аукционе.                                                    </w:t>
      </w: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С формой бланка заявки, проектом договора купли-продажи и иными сведениями можно ознакомиться на официальном сайте муниципального образования Комсомольское сельское поселения </w:t>
      </w:r>
      <w:r w:rsidRPr="00A53FA6">
        <w:rPr>
          <w:rFonts w:ascii="Times New Roman" w:eastAsia="Mangal" w:hAnsi="Times New Roman" w:cs="font291"/>
          <w:b/>
          <w:kern w:val="1"/>
          <w:sz w:val="24"/>
          <w:szCs w:val="24"/>
          <w:lang w:val="en-US" w:eastAsia="hi-IN" w:bidi="hi-IN"/>
        </w:rPr>
        <w:t>www</w:t>
      </w:r>
      <w:r w:rsidRPr="00A53FA6">
        <w:rPr>
          <w:rFonts w:ascii="Times New Roman" w:eastAsia="Mangal" w:hAnsi="Times New Roman" w:cs="font291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A53FA6">
        <w:rPr>
          <w:rFonts w:ascii="Times New Roman" w:eastAsia="Mangal" w:hAnsi="Times New Roman" w:cs="font291"/>
          <w:b/>
          <w:bCs/>
          <w:kern w:val="1"/>
          <w:sz w:val="24"/>
          <w:szCs w:val="24"/>
          <w:lang w:val="en-US" w:eastAsia="hi-IN" w:bidi="hi-IN"/>
        </w:rPr>
        <w:t>komsomolsksp</w:t>
      </w:r>
      <w:proofErr w:type="spellEnd"/>
      <w:r w:rsidRPr="00A53FA6">
        <w:rPr>
          <w:rFonts w:ascii="Times New Roman" w:eastAsia="Mangal" w:hAnsi="Times New Roman" w:cs="font291"/>
          <w:b/>
          <w:bCs/>
          <w:kern w:val="1"/>
          <w:sz w:val="24"/>
          <w:szCs w:val="24"/>
          <w:lang w:eastAsia="hi-IN" w:bidi="hi-IN"/>
        </w:rPr>
        <w:t>.</w:t>
      </w:r>
      <w:proofErr w:type="spellStart"/>
      <w:r w:rsidRPr="00A53FA6">
        <w:rPr>
          <w:rFonts w:ascii="Times New Roman" w:eastAsia="Mangal" w:hAnsi="Times New Roman" w:cs="font291"/>
          <w:b/>
          <w:bCs/>
          <w:kern w:val="1"/>
          <w:sz w:val="24"/>
          <w:szCs w:val="24"/>
          <w:lang w:eastAsia="hi-IN" w:bidi="hi-IN"/>
        </w:rPr>
        <w:t>ru</w:t>
      </w:r>
      <w:proofErr w:type="spellEnd"/>
      <w:r w:rsidRPr="00A53FA6">
        <w:rPr>
          <w:rFonts w:ascii="Times New Roman" w:eastAsia="Mangal" w:hAnsi="Times New Roman" w:cs="font291"/>
          <w:b/>
          <w:bCs/>
          <w:kern w:val="1"/>
          <w:sz w:val="24"/>
          <w:szCs w:val="24"/>
          <w:lang w:eastAsia="hi-IN" w:bidi="hi-IN"/>
        </w:rPr>
        <w:t xml:space="preserve">, </w:t>
      </w: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 xml:space="preserve">на официальном сайте </w:t>
      </w:r>
      <w:r w:rsidRPr="00A53FA6">
        <w:rPr>
          <w:rFonts w:ascii="Times New Roman" w:eastAsia="Mangal" w:hAnsi="Times New Roman" w:cs="font291"/>
          <w:b/>
          <w:bCs/>
          <w:kern w:val="1"/>
          <w:sz w:val="24"/>
          <w:szCs w:val="24"/>
          <w:lang w:eastAsia="hi-IN" w:bidi="hi-IN"/>
        </w:rPr>
        <w:t xml:space="preserve">http://torgi.gov.ru </w:t>
      </w: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или по месту приема заявок ежедневно с 9-00 до 17-00, кроме субботы и воскресенья. Справки по тел.8-38-245-42-</w:t>
      </w:r>
      <w:r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4</w:t>
      </w:r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-</w:t>
      </w:r>
      <w:r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21</w:t>
      </w:r>
      <w:bookmarkStart w:id="0" w:name="_GoBack"/>
      <w:bookmarkEnd w:id="0"/>
      <w:r w:rsidRPr="00A53FA6"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  <w:t>; факс 8-38-245- 42-4-21.</w:t>
      </w:r>
    </w:p>
    <w:p w:rsidR="00A53FA6" w:rsidRPr="00A53FA6" w:rsidRDefault="00A53FA6" w:rsidP="00A53FA6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53FA6" w:rsidRPr="00A53FA6" w:rsidRDefault="00A53FA6" w:rsidP="00A53FA6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font291"/>
          <w:kern w:val="1"/>
          <w:sz w:val="24"/>
          <w:szCs w:val="24"/>
          <w:lang w:eastAsia="hi-IN" w:bidi="hi-IN"/>
        </w:rPr>
      </w:pPr>
    </w:p>
    <w:p w:rsidR="007828A8" w:rsidRPr="00A53FA6" w:rsidRDefault="007828A8" w:rsidP="00A53FA6"/>
    <w:sectPr w:rsidR="007828A8" w:rsidRPr="00A5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82"/>
    <w:rsid w:val="00120338"/>
    <w:rsid w:val="002E3042"/>
    <w:rsid w:val="00314482"/>
    <w:rsid w:val="007828A8"/>
    <w:rsid w:val="00A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Komssp</dc:creator>
  <cp:keywords/>
  <dc:description/>
  <cp:lastModifiedBy>Komssp</cp:lastModifiedBy>
  <cp:revision>3</cp:revision>
  <dcterms:created xsi:type="dcterms:W3CDTF">2018-12-06T07:07:00Z</dcterms:created>
  <dcterms:modified xsi:type="dcterms:W3CDTF">2018-12-06T07:55:00Z</dcterms:modified>
</cp:coreProperties>
</file>