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14" w:rsidRDefault="00095614" w:rsidP="00095614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Администрация муниципального образования</w:t>
      </w:r>
    </w:p>
    <w:p w:rsidR="00095614" w:rsidRDefault="00095614" w:rsidP="00095614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proofErr w:type="gramStart"/>
      <w:r>
        <w:rPr>
          <w:rFonts w:cs="Mangal"/>
          <w:b/>
          <w:color w:val="000000"/>
          <w:sz w:val="28"/>
          <w:szCs w:val="28"/>
          <w:lang w:val="ru-RU" w:eastAsia="zh-CN" w:bidi="hi-IN"/>
        </w:rPr>
        <w:t>« Комсомольское</w:t>
      </w:r>
      <w:proofErr w:type="gramEnd"/>
      <w:r>
        <w:rPr>
          <w:rFonts w:cs="Mangal"/>
          <w:b/>
          <w:color w:val="000000"/>
          <w:sz w:val="28"/>
          <w:szCs w:val="28"/>
          <w:lang w:val="ru-RU" w:eastAsia="zh-CN" w:bidi="hi-IN"/>
        </w:rPr>
        <w:t xml:space="preserve"> сельское поселение»</w:t>
      </w:r>
    </w:p>
    <w:p w:rsidR="00095614" w:rsidRDefault="00095614" w:rsidP="00095614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Глава Администрации</w:t>
      </w:r>
    </w:p>
    <w:p w:rsidR="00095614" w:rsidRDefault="00095614" w:rsidP="00095614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636942, Томская область, Первомайский район</w:t>
      </w:r>
    </w:p>
    <w:p w:rsidR="00095614" w:rsidRDefault="00095614" w:rsidP="00095614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с Комсомольск</w:t>
      </w:r>
    </w:p>
    <w:p w:rsidR="00095614" w:rsidRDefault="00095614" w:rsidP="00095614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proofErr w:type="gramStart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ИНН  7012005126</w:t>
      </w:r>
      <w:proofErr w:type="gramEnd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               тел.: 42-2-36</w:t>
      </w:r>
    </w:p>
    <w:p w:rsidR="00095614" w:rsidRDefault="00095614" w:rsidP="00095614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>_______________________________________________________________________</w:t>
      </w:r>
    </w:p>
    <w:p w:rsidR="00095614" w:rsidRDefault="00095614" w:rsidP="00095614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 xml:space="preserve">                                      </w:t>
      </w:r>
    </w:p>
    <w:p w:rsidR="00095614" w:rsidRDefault="000A3143" w:rsidP="00095614">
      <w:pPr>
        <w:pStyle w:val="Standard"/>
        <w:tabs>
          <w:tab w:val="center" w:pos="4770"/>
        </w:tabs>
        <w:ind w:right="-185"/>
        <w:rPr>
          <w:lang w:val="ru-RU"/>
        </w:rPr>
      </w:pP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28.03</w:t>
      </w:r>
      <w:r w:rsidR="00095614">
        <w:rPr>
          <w:rFonts w:cs="Mangal"/>
          <w:b/>
          <w:color w:val="000000"/>
          <w:sz w:val="25"/>
          <w:szCs w:val="25"/>
          <w:lang w:val="ru-RU" w:eastAsia="zh-CN" w:bidi="hi-IN"/>
        </w:rPr>
        <w:t>.2022  г.</w:t>
      </w:r>
      <w:proofErr w:type="gramEnd"/>
      <w:r w:rsidR="00095614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</w:t>
      </w:r>
      <w:r w:rsidR="00833FEA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</w:t>
      </w: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№  17</w:t>
      </w:r>
      <w:proofErr w:type="gramEnd"/>
      <w:r w:rsidR="00095614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</w:t>
      </w:r>
    </w:p>
    <w:p w:rsidR="00095614" w:rsidRDefault="00095614" w:rsidP="00095614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jc w:val="center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ПОСТАНОВЛЕНИЕ</w:t>
      </w:r>
    </w:p>
    <w:p w:rsidR="00095614" w:rsidRPr="000A3143" w:rsidRDefault="00095614" w:rsidP="00095614">
      <w:pPr>
        <w:pStyle w:val="Standard"/>
        <w:rPr>
          <w:rFonts w:cs="Times New Roman"/>
          <w:b/>
          <w:bCs/>
          <w:color w:val="000000"/>
          <w:lang w:val="ru-RU" w:eastAsia="zh-CN" w:bidi="hi-IN"/>
        </w:rPr>
      </w:pP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О сроках представления главными </w:t>
      </w: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>администраторами бюджетных средств,</w:t>
      </w: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>получателями бюджетных средств</w:t>
      </w: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0A3143">
        <w:rPr>
          <w:rFonts w:ascii="Times New Roman" w:hAnsi="Times New Roman" w:cs="Times New Roman"/>
          <w:sz w:val="24"/>
          <w:szCs w:val="24"/>
        </w:rPr>
        <w:t xml:space="preserve"> сельского поселения месячной, </w:t>
      </w: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квартальной бюджетной отчетности, квартальной </w:t>
      </w: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бухгалтерской отчетности и дополнительных </w:t>
      </w: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 бюджетной отчетности в 2022</w:t>
      </w:r>
      <w:r w:rsidRPr="000A314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>В соответствии со статьей 264.3 Бюджетного кодекса Российской Федерации, приказом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</w:t>
      </w: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0A3143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0A3143" w:rsidRPr="000A3143" w:rsidRDefault="000A3143" w:rsidP="000A3143">
      <w:pPr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pStyle w:val="a6"/>
        <w:ind w:left="0" w:firstLine="360"/>
        <w:jc w:val="both"/>
      </w:pPr>
      <w:r w:rsidRPr="000A3143">
        <w:t xml:space="preserve">    1.Установить сроки представления главными администраторами бюджетных средств и получателями бюджетных средств </w:t>
      </w:r>
      <w:r>
        <w:t>Комсомольского</w:t>
      </w:r>
      <w:r w:rsidRPr="000A3143">
        <w:t xml:space="preserve"> сельского поселения месячной бюджетной отчетности и дополнительных </w:t>
      </w:r>
      <w:r>
        <w:t>форм бюджетной отчетности в 2022</w:t>
      </w:r>
      <w:r w:rsidRPr="000A3143">
        <w:t xml:space="preserve"> году согласно приложению 1 к постановлению.</w:t>
      </w:r>
    </w:p>
    <w:p w:rsidR="000A3143" w:rsidRPr="000A3143" w:rsidRDefault="000A3143" w:rsidP="000A3143">
      <w:pPr>
        <w:pStyle w:val="a6"/>
        <w:ind w:left="0" w:firstLine="360"/>
        <w:jc w:val="both"/>
      </w:pPr>
      <w:r w:rsidRPr="000A3143">
        <w:t xml:space="preserve">     2.Установить сроки представления главными администраторами бюджетных средств и получателями бюджетных средств </w:t>
      </w:r>
      <w:r>
        <w:t>Комсомольского</w:t>
      </w:r>
      <w:r w:rsidRPr="000A3143">
        <w:t xml:space="preserve"> сельского поселения квартальной бюджетной отчетности и дополнительных </w:t>
      </w:r>
      <w:r>
        <w:t>форм бюджетной отчетности в 2022</w:t>
      </w:r>
      <w:r w:rsidRPr="000A3143">
        <w:t xml:space="preserve"> году согласно приложению 2 к постановлению.</w:t>
      </w:r>
    </w:p>
    <w:p w:rsidR="000A3143" w:rsidRPr="000A3143" w:rsidRDefault="000A3143" w:rsidP="000A3143">
      <w:pPr>
        <w:pStyle w:val="a6"/>
        <w:ind w:left="0" w:firstLine="360"/>
        <w:jc w:val="both"/>
      </w:pPr>
      <w:r w:rsidRPr="000A3143">
        <w:lastRenderedPageBreak/>
        <w:t xml:space="preserve">     3.Контроль над исполнением постановления возложить на начальника </w:t>
      </w:r>
    </w:p>
    <w:p w:rsidR="000A3143" w:rsidRPr="000A3143" w:rsidRDefault="000A3143" w:rsidP="000A3143">
      <w:pPr>
        <w:pStyle w:val="a6"/>
        <w:ind w:left="0" w:firstLine="360"/>
        <w:jc w:val="both"/>
      </w:pPr>
      <w:r w:rsidRPr="000A3143">
        <w:t xml:space="preserve">отдела отчета и отчетности – главного бухгалтера Администрации </w:t>
      </w:r>
      <w:r>
        <w:t xml:space="preserve">Комсомольского </w:t>
      </w:r>
      <w:r w:rsidRPr="000A3143">
        <w:t xml:space="preserve">сельского поселения </w:t>
      </w:r>
      <w:proofErr w:type="spellStart"/>
      <w:r>
        <w:t>Бугреевой</w:t>
      </w:r>
      <w:proofErr w:type="spellEnd"/>
      <w:r>
        <w:t xml:space="preserve"> Н.В.</w:t>
      </w:r>
    </w:p>
    <w:p w:rsidR="000A3143" w:rsidRPr="000A3143" w:rsidRDefault="000A3143" w:rsidP="000A31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    4.Постановление вступает в силу с момента подписания.</w:t>
      </w: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0A3143" w:rsidRPr="000A3143" w:rsidRDefault="000A3143" w:rsidP="000A314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0A314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Н.Г. Сафронов</w:t>
      </w: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ind w:left="6480"/>
        <w:jc w:val="right"/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                                           Приложение 1 </w:t>
      </w:r>
    </w:p>
    <w:p w:rsidR="000A3143" w:rsidRPr="000A3143" w:rsidRDefault="000A3143" w:rsidP="000A3143">
      <w:pPr>
        <w:jc w:val="right"/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3143" w:rsidRPr="000A3143" w:rsidRDefault="000A3143" w:rsidP="000A31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0A31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A3143" w:rsidRPr="000A3143" w:rsidRDefault="000A3143" w:rsidP="000A31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Pr="000A31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0A314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17</w:t>
      </w:r>
      <w:r w:rsidRPr="000A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43">
        <w:rPr>
          <w:rFonts w:ascii="Times New Roman" w:hAnsi="Times New Roman" w:cs="Times New Roman"/>
          <w:b/>
          <w:sz w:val="24"/>
          <w:szCs w:val="24"/>
        </w:rPr>
        <w:t>СРОКИ</w:t>
      </w: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43">
        <w:rPr>
          <w:rFonts w:ascii="Times New Roman" w:hAnsi="Times New Roman" w:cs="Times New Roman"/>
          <w:b/>
          <w:sz w:val="24"/>
          <w:szCs w:val="24"/>
        </w:rPr>
        <w:t xml:space="preserve">представления главными администраторами бюджетных средств и получателями бюджетных средств </w:t>
      </w:r>
      <w:r>
        <w:rPr>
          <w:rFonts w:ascii="Times New Roman" w:hAnsi="Times New Roman" w:cs="Times New Roman"/>
          <w:b/>
          <w:sz w:val="24"/>
          <w:szCs w:val="24"/>
        </w:rPr>
        <w:t>Комсомольского</w:t>
      </w:r>
      <w:r w:rsidRPr="000A31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месячной бюджетной отчетности и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форм бюджетной отчетности в 2022</w:t>
      </w:r>
      <w:r w:rsidRPr="000A314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t xml:space="preserve">Главные администраторы бюджетных средств, получатели бюджетных средств </w:t>
      </w:r>
      <w:r>
        <w:t>Комсомольского</w:t>
      </w:r>
      <w:r w:rsidRPr="000A3143">
        <w:t xml:space="preserve"> сельского поселения в срок </w:t>
      </w:r>
      <w:r w:rsidRPr="000A3143">
        <w:rPr>
          <w:b/>
        </w:rPr>
        <w:t>не позднее 5 числа месяца</w:t>
      </w:r>
      <w:r w:rsidRPr="000A3143">
        <w:t xml:space="preserve">, следующего за </w:t>
      </w:r>
      <w:proofErr w:type="gramStart"/>
      <w:r w:rsidRPr="000A3143">
        <w:t>отчетным</w:t>
      </w:r>
      <w:proofErr w:type="gramEnd"/>
      <w:r w:rsidRPr="000A3143">
        <w:t xml:space="preserve"> представляют:</w:t>
      </w:r>
    </w:p>
    <w:p w:rsidR="000A3143" w:rsidRPr="000A3143" w:rsidRDefault="000A3143" w:rsidP="000A3143">
      <w:pPr>
        <w:pStyle w:val="a6"/>
        <w:ind w:left="0"/>
        <w:jc w:val="both"/>
      </w:pP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t>-Отчет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t>-Сведения об остатках денежных средств на счетах получателей бюджетных средств (ф.0503178);</w:t>
      </w: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lastRenderedPageBreak/>
        <w:t>-Справка о суммах консолидируемых поступлений, подлежащих зачислению на счет бюджета (ф.0503184);</w:t>
      </w: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t>-Справка по консолидируемым расчетам (ф.0503125) по денежным расчетам;</w:t>
      </w: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t>-Справочная таблица к отчету об исполнении консолидированного бюджета субъекта Российской Федерации (ф.0503387);</w:t>
      </w: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t>-Текстовая часть Пояснительной записки (ф.0503160);</w:t>
      </w: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t>-Сведения о просроченной кредиторской задолженности;</w:t>
      </w: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t>-Сведения о просроченной кредиторской задолженности государственных (муниципальных) учреждений;</w:t>
      </w:r>
    </w:p>
    <w:p w:rsidR="000A3143" w:rsidRPr="000A3143" w:rsidRDefault="000A3143" w:rsidP="000A3143">
      <w:pPr>
        <w:pStyle w:val="a6"/>
        <w:ind w:left="0" w:firstLine="708"/>
        <w:jc w:val="both"/>
      </w:pPr>
      <w:r w:rsidRPr="000A3143"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0A3143" w:rsidRPr="000A3143" w:rsidRDefault="000A3143" w:rsidP="000A3143">
      <w:pPr>
        <w:pStyle w:val="a6"/>
        <w:ind w:left="0"/>
        <w:jc w:val="both"/>
      </w:pPr>
    </w:p>
    <w:p w:rsidR="000A3143" w:rsidRPr="000A3143" w:rsidRDefault="000A3143" w:rsidP="000A3143">
      <w:pPr>
        <w:pStyle w:val="a6"/>
        <w:ind w:left="0"/>
        <w:jc w:val="both"/>
      </w:pPr>
    </w:p>
    <w:p w:rsidR="000A3143" w:rsidRPr="000A3143" w:rsidRDefault="000A3143" w:rsidP="000A3143">
      <w:pPr>
        <w:pStyle w:val="a6"/>
        <w:ind w:left="1440"/>
        <w:jc w:val="both"/>
      </w:pPr>
    </w:p>
    <w:p w:rsidR="000A3143" w:rsidRPr="000A3143" w:rsidRDefault="000A3143" w:rsidP="000A314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ind w:left="6480"/>
        <w:jc w:val="right"/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A3143" w:rsidRPr="000A3143" w:rsidRDefault="000A3143" w:rsidP="000A3143">
      <w:pPr>
        <w:jc w:val="right"/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3143" w:rsidRPr="000A3143" w:rsidRDefault="000A3143" w:rsidP="000A31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0A31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A3143" w:rsidRPr="000A3143" w:rsidRDefault="000A3143" w:rsidP="000A3143">
      <w:pPr>
        <w:jc w:val="right"/>
        <w:rPr>
          <w:rFonts w:ascii="Times New Roman" w:hAnsi="Times New Roman" w:cs="Times New Roman"/>
          <w:sz w:val="24"/>
          <w:szCs w:val="24"/>
        </w:rPr>
      </w:pPr>
      <w:r w:rsidRPr="000A3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28.03.2022 № 17</w:t>
      </w:r>
      <w:r w:rsidRPr="000A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43" w:rsidRPr="000A3143" w:rsidRDefault="000A3143" w:rsidP="000A31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43">
        <w:rPr>
          <w:rFonts w:ascii="Times New Roman" w:hAnsi="Times New Roman" w:cs="Times New Roman"/>
          <w:b/>
          <w:sz w:val="24"/>
          <w:szCs w:val="24"/>
        </w:rPr>
        <w:t>СРОКИ</w:t>
      </w: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43">
        <w:rPr>
          <w:rFonts w:ascii="Times New Roman" w:hAnsi="Times New Roman" w:cs="Times New Roman"/>
          <w:b/>
          <w:sz w:val="24"/>
          <w:szCs w:val="24"/>
        </w:rPr>
        <w:t xml:space="preserve">представления главными администраторами бюджетных средств и получателями бюджетных средств </w:t>
      </w:r>
      <w:r>
        <w:rPr>
          <w:rFonts w:ascii="Times New Roman" w:hAnsi="Times New Roman" w:cs="Times New Roman"/>
          <w:b/>
          <w:sz w:val="24"/>
          <w:szCs w:val="24"/>
        </w:rPr>
        <w:t>Комсомольского</w:t>
      </w:r>
      <w:r w:rsidRPr="000A31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квартал</w:t>
      </w:r>
      <w:r>
        <w:rPr>
          <w:rFonts w:ascii="Times New Roman" w:hAnsi="Times New Roman" w:cs="Times New Roman"/>
          <w:b/>
          <w:sz w:val="24"/>
          <w:szCs w:val="24"/>
        </w:rPr>
        <w:t>ьной бюджетной отчетности в 2022</w:t>
      </w:r>
      <w:r w:rsidRPr="000A314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A3143" w:rsidRPr="000A3143" w:rsidRDefault="000A3143" w:rsidP="000A3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lastRenderedPageBreak/>
        <w:t xml:space="preserve">1.Главные администраторы бюджетных средств, получатели бюджетных средств </w:t>
      </w:r>
      <w:proofErr w:type="spellStart"/>
      <w:r w:rsidRPr="000A3143">
        <w:t>Шопшинского</w:t>
      </w:r>
      <w:proofErr w:type="spellEnd"/>
      <w:r w:rsidRPr="000A3143">
        <w:t xml:space="preserve"> сельского поселения в срок </w:t>
      </w:r>
      <w:r w:rsidRPr="000A3143">
        <w:rPr>
          <w:b/>
        </w:rPr>
        <w:t>не позднее 5 числа месяца</w:t>
      </w:r>
      <w:r w:rsidRPr="000A3143">
        <w:t xml:space="preserve">, следующего за отчетным, в дополнение к формам месячной бюджетной отчетности, указанной в приложении 1 </w:t>
      </w:r>
      <w:proofErr w:type="gramStart"/>
      <w:r w:rsidRPr="000A3143">
        <w:t>к постановлению</w:t>
      </w:r>
      <w:proofErr w:type="gramEnd"/>
      <w:r w:rsidRPr="000A3143">
        <w:t xml:space="preserve"> представляют:</w:t>
      </w:r>
    </w:p>
    <w:p w:rsidR="000A3143" w:rsidRPr="000A3143" w:rsidRDefault="000A3143" w:rsidP="000A3143">
      <w:pPr>
        <w:pStyle w:val="a6"/>
        <w:ind w:left="284" w:firstLine="424"/>
        <w:jc w:val="both"/>
      </w:pP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t>-Отчет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(ф.0503324);</w:t>
      </w: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t xml:space="preserve">-Отчет об использовании межбюджетных трансфертов из областного бюджета муниципальными образованиями (ф.0503324 </w:t>
      </w:r>
      <w:proofErr w:type="spellStart"/>
      <w:r w:rsidRPr="000A3143">
        <w:t>Обл</w:t>
      </w:r>
      <w:proofErr w:type="spellEnd"/>
      <w:r w:rsidRPr="000A3143">
        <w:t>);</w:t>
      </w: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t>-Сведения об исполнении бюджета (ф.0503164);</w:t>
      </w: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t xml:space="preserve">-Сведения об исполнении судебных решений </w:t>
      </w:r>
      <w:proofErr w:type="gramStart"/>
      <w:r w:rsidRPr="000A3143">
        <w:t>по денежным обязательства</w:t>
      </w:r>
      <w:proofErr w:type="gramEnd"/>
      <w:r w:rsidRPr="000A3143">
        <w:t xml:space="preserve"> бюджета (ф.0503296).</w:t>
      </w:r>
    </w:p>
    <w:p w:rsidR="000A3143" w:rsidRPr="000A3143" w:rsidRDefault="000A3143" w:rsidP="000A3143">
      <w:pPr>
        <w:pStyle w:val="a6"/>
        <w:ind w:left="284"/>
        <w:jc w:val="both"/>
      </w:pP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t xml:space="preserve">2.В срок </w:t>
      </w:r>
      <w:r w:rsidRPr="000A3143">
        <w:rPr>
          <w:b/>
        </w:rPr>
        <w:t>не позднее 10 числа месяца</w:t>
      </w:r>
      <w:r w:rsidRPr="000A3143">
        <w:t>, следующего за отчетным:</w:t>
      </w:r>
    </w:p>
    <w:p w:rsidR="000A3143" w:rsidRPr="000A3143" w:rsidRDefault="000A3143" w:rsidP="000A3143">
      <w:pPr>
        <w:pStyle w:val="a6"/>
        <w:ind w:left="284" w:firstLine="424"/>
        <w:jc w:val="both"/>
      </w:pP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t>-Отчет о движении денежных средств (ф.0503123) (формируется и представляется по состоянию на 01 июля);</w:t>
      </w: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t>-Сведения об изменении остатков валюты баланса (ф.0503173);</w:t>
      </w: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t>-Сведения по дебиторской и кредиторской задолженности (ф.0503169) (формируются и представляются по состоянию на 01 июля, 01 октября);</w:t>
      </w:r>
    </w:p>
    <w:p w:rsidR="000A3143" w:rsidRPr="000A3143" w:rsidRDefault="000A3143" w:rsidP="000A3143">
      <w:pPr>
        <w:pStyle w:val="a6"/>
        <w:ind w:left="284" w:firstLine="424"/>
        <w:jc w:val="both"/>
      </w:pPr>
      <w:r w:rsidRPr="000A3143">
        <w:t>-Отчет о бюджетных обязательствах (ф.0503128) (формируется и представляется по состоянию на 01 июля, 01 октября).</w:t>
      </w:r>
    </w:p>
    <w:p w:rsidR="000A3143" w:rsidRPr="000A3143" w:rsidRDefault="000A3143" w:rsidP="000A3143">
      <w:pPr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A3143" w:rsidRPr="000A3143" w:rsidRDefault="000A3143" w:rsidP="000A3143">
      <w:pPr>
        <w:pStyle w:val="a6"/>
        <w:ind w:left="284"/>
        <w:jc w:val="both"/>
      </w:pPr>
    </w:p>
    <w:p w:rsidR="000A3143" w:rsidRPr="000A3143" w:rsidRDefault="000A3143" w:rsidP="000A3143">
      <w:pPr>
        <w:pStyle w:val="a6"/>
        <w:ind w:left="1440"/>
        <w:jc w:val="both"/>
      </w:pPr>
    </w:p>
    <w:p w:rsidR="000A3143" w:rsidRPr="000A3143" w:rsidRDefault="000A3143" w:rsidP="000A3143">
      <w:pPr>
        <w:pStyle w:val="a6"/>
        <w:ind w:left="1440"/>
        <w:jc w:val="both"/>
      </w:pPr>
    </w:p>
    <w:p w:rsidR="000A3143" w:rsidRDefault="000A3143" w:rsidP="000A3143">
      <w:pPr>
        <w:pStyle w:val="a6"/>
        <w:ind w:left="1440"/>
        <w:jc w:val="both"/>
        <w:rPr>
          <w:sz w:val="28"/>
        </w:rPr>
      </w:pPr>
    </w:p>
    <w:p w:rsidR="000A3143" w:rsidRDefault="000A3143" w:rsidP="000A3143">
      <w:pPr>
        <w:pStyle w:val="a6"/>
        <w:ind w:left="1440"/>
        <w:jc w:val="both"/>
        <w:rPr>
          <w:sz w:val="28"/>
        </w:rPr>
      </w:pPr>
    </w:p>
    <w:p w:rsidR="000A3143" w:rsidRDefault="000A3143" w:rsidP="000A3143">
      <w:pPr>
        <w:pStyle w:val="a6"/>
        <w:ind w:left="1440"/>
        <w:jc w:val="both"/>
        <w:rPr>
          <w:sz w:val="28"/>
        </w:rPr>
      </w:pPr>
    </w:p>
    <w:p w:rsidR="000A3143" w:rsidRDefault="000A3143" w:rsidP="000A3143">
      <w:pPr>
        <w:outlineLvl w:val="0"/>
      </w:pPr>
    </w:p>
    <w:p w:rsidR="000A3143" w:rsidRDefault="000A3143" w:rsidP="000A3143">
      <w:pPr>
        <w:tabs>
          <w:tab w:val="left" w:pos="1920"/>
        </w:tabs>
        <w:jc w:val="right"/>
      </w:pPr>
    </w:p>
    <w:p w:rsidR="000A3143" w:rsidRDefault="000A3143" w:rsidP="000A3143">
      <w:pPr>
        <w:tabs>
          <w:tab w:val="left" w:pos="1920"/>
        </w:tabs>
        <w:jc w:val="right"/>
      </w:pPr>
    </w:p>
    <w:p w:rsidR="000A3143" w:rsidRDefault="000A3143" w:rsidP="000A3143">
      <w:pPr>
        <w:tabs>
          <w:tab w:val="left" w:pos="1920"/>
        </w:tabs>
        <w:jc w:val="right"/>
      </w:pPr>
    </w:p>
    <w:p w:rsidR="000A3143" w:rsidRDefault="000A3143" w:rsidP="000A3143">
      <w:pPr>
        <w:tabs>
          <w:tab w:val="left" w:pos="1920"/>
        </w:tabs>
        <w:jc w:val="right"/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 xml:space="preserve">Исп. </w:t>
      </w:r>
      <w:proofErr w:type="spellStart"/>
      <w:r>
        <w:rPr>
          <w:rFonts w:cs="Mangal"/>
          <w:color w:val="000000"/>
          <w:lang w:val="ru-RU" w:eastAsia="zh-CN" w:bidi="hi-IN"/>
        </w:rPr>
        <w:t>Бугреева</w:t>
      </w:r>
      <w:proofErr w:type="spellEnd"/>
      <w:r>
        <w:rPr>
          <w:rFonts w:cs="Mangal"/>
          <w:color w:val="000000"/>
          <w:lang w:val="ru-RU" w:eastAsia="zh-CN" w:bidi="hi-IN"/>
        </w:rPr>
        <w:t xml:space="preserve"> Н.В.</w:t>
      </w: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sz w:val="25"/>
          <w:lang w:val="ru-RU" w:eastAsia="zh-CN" w:bidi="hi-IN"/>
        </w:rPr>
      </w:pPr>
      <w:r>
        <w:rPr>
          <w:rFonts w:cs="Mangal"/>
          <w:color w:val="000000"/>
          <w:sz w:val="25"/>
          <w:lang w:val="ru-RU" w:eastAsia="zh-CN" w:bidi="hi-IN"/>
        </w:rPr>
        <w:t>(38245) 42-2-74</w:t>
      </w: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095614" w:rsidRDefault="00095614" w:rsidP="00095614"/>
    <w:p w:rsidR="001F146F" w:rsidRDefault="001F146F"/>
    <w:sectPr w:rsidR="001F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4F"/>
    <w:rsid w:val="00095614"/>
    <w:rsid w:val="000A3143"/>
    <w:rsid w:val="001F146F"/>
    <w:rsid w:val="00591B4F"/>
    <w:rsid w:val="008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0877"/>
  <w15:chartTrackingRefBased/>
  <w15:docId w15:val="{A7698E7C-15A8-42FF-9C7A-78135F75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14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095614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561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0956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Title">
    <w:name w:val="ConsPlusTitle"/>
    <w:uiPriority w:val="99"/>
    <w:rsid w:val="00095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basedOn w:val="a"/>
    <w:next w:val="a4"/>
    <w:link w:val="a5"/>
    <w:qFormat/>
    <w:rsid w:val="000A3143"/>
    <w:pPr>
      <w:spacing w:after="0" w:line="240" w:lineRule="auto"/>
      <w:jc w:val="center"/>
    </w:pPr>
    <w:rPr>
      <w:sz w:val="28"/>
    </w:rPr>
  </w:style>
  <w:style w:type="paragraph" w:styleId="a6">
    <w:name w:val="List Paragraph"/>
    <w:basedOn w:val="a"/>
    <w:uiPriority w:val="34"/>
    <w:qFormat/>
    <w:rsid w:val="000A3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3"/>
    <w:rsid w:val="000A3143"/>
    <w:rPr>
      <w:sz w:val="28"/>
    </w:rPr>
  </w:style>
  <w:style w:type="paragraph" w:styleId="a4">
    <w:name w:val="Title"/>
    <w:basedOn w:val="a"/>
    <w:next w:val="a"/>
    <w:link w:val="a7"/>
    <w:uiPriority w:val="10"/>
    <w:qFormat/>
    <w:rsid w:val="000A3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A31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2022-08-10T09:00:00Z</dcterms:created>
  <dcterms:modified xsi:type="dcterms:W3CDTF">2022-08-10T09:42:00Z</dcterms:modified>
</cp:coreProperties>
</file>