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8" w:rsidRDefault="00E16676">
      <w:pPr>
        <w:pStyle w:val="1"/>
        <w:spacing w:after="840"/>
        <w:ind w:right="420"/>
      </w:pPr>
      <w:r>
        <w:t>Приложение</w:t>
      </w:r>
    </w:p>
    <w:tbl>
      <w:tblPr>
        <w:tblOverlap w:val="never"/>
        <w:tblW w:w="104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4"/>
        <w:gridCol w:w="5103"/>
      </w:tblGrid>
      <w:tr w:rsidR="00A65CB8" w:rsidRPr="00097ECD" w:rsidTr="00FB262E">
        <w:trPr>
          <w:trHeight w:hRule="exact" w:val="509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B8" w:rsidRPr="00097ECD" w:rsidRDefault="00E16676">
            <w:pPr>
              <w:pStyle w:val="a5"/>
              <w:ind w:left="2160" w:firstLine="0"/>
            </w:pPr>
            <w:r w:rsidRPr="00097ECD"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E16676">
            <w:pPr>
              <w:pStyle w:val="a5"/>
              <w:ind w:left="0" w:firstLine="0"/>
              <w:jc w:val="center"/>
            </w:pPr>
            <w:r w:rsidRPr="00097ECD">
              <w:t>Информация</w:t>
            </w:r>
          </w:p>
        </w:tc>
      </w:tr>
      <w:tr w:rsidR="00A65CB8" w:rsidRPr="00097ECD" w:rsidTr="00FB262E">
        <w:trPr>
          <w:trHeight w:hRule="exact" w:val="322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0"/>
            </w:pPr>
            <w:r w:rsidRPr="00097ECD">
              <w:rPr>
                <w:i/>
                <w:iCs/>
              </w:rPr>
              <w:t>Сельское поселение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350EEE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Комсомольское</w:t>
            </w:r>
          </w:p>
        </w:tc>
      </w:tr>
      <w:tr w:rsidR="00A65CB8" w:rsidRPr="00097ECD" w:rsidTr="00FB262E">
        <w:trPr>
          <w:trHeight w:hRule="exact" w:val="30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206D6D" w:rsidRDefault="00E16676">
            <w:pPr>
              <w:pStyle w:val="a5"/>
              <w:ind w:left="0" w:firstLine="140"/>
            </w:pPr>
            <w:r w:rsidRPr="00206D6D">
              <w:t>Название площадки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097ECD" w:rsidP="00F37EC0">
            <w:pPr>
              <w:rPr>
                <w:rFonts w:ascii="Times New Roman" w:hAnsi="Times New Roman" w:cs="Times New Roman"/>
              </w:rPr>
            </w:pPr>
            <w:r w:rsidRPr="00206D6D">
              <w:rPr>
                <w:rFonts w:ascii="Times New Roman" w:hAnsi="Times New Roman" w:cs="Times New Roman"/>
              </w:rPr>
              <w:t xml:space="preserve">Нежилое </w:t>
            </w:r>
            <w:r w:rsidR="00F37EC0">
              <w:rPr>
                <w:rFonts w:ascii="Times New Roman" w:hAnsi="Times New Roman" w:cs="Times New Roman"/>
              </w:rPr>
              <w:t>помещение</w:t>
            </w:r>
            <w:r w:rsidRPr="00206D6D">
              <w:rPr>
                <w:rFonts w:ascii="Times New Roman" w:hAnsi="Times New Roman" w:cs="Times New Roman"/>
              </w:rPr>
              <w:t xml:space="preserve"> (бывшая пекарня)</w:t>
            </w:r>
          </w:p>
        </w:tc>
      </w:tr>
      <w:tr w:rsidR="00A65CB8" w:rsidRPr="00097ECD" w:rsidTr="00FB262E">
        <w:trPr>
          <w:trHeight w:hRule="exact" w:val="624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t xml:space="preserve">формат площадки </w:t>
            </w:r>
            <w:r w:rsidRPr="00097ECD">
              <w:rPr>
                <w:i/>
                <w:iCs/>
              </w:rPr>
              <w:t>(здания и сооружения, земельный участок,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F37EC0" w:rsidP="00350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A65CB8" w:rsidRPr="00097ECD" w:rsidTr="00FB262E">
        <w:trPr>
          <w:trHeight w:hRule="exact" w:val="326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t>Общая площадь, кв.м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777F4A" w:rsidRDefault="00E16676">
            <w:pPr>
              <w:pStyle w:val="a5"/>
              <w:ind w:firstLine="60"/>
            </w:pPr>
            <w:r w:rsidRPr="00777F4A">
              <w:t xml:space="preserve">Тип площадки </w:t>
            </w:r>
            <w:r w:rsidRPr="00777F4A">
              <w:rPr>
                <w:i/>
                <w:iCs/>
              </w:rPr>
              <w:t>(браунфилд, гринфилд)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777F4A">
            <w:pPr>
              <w:rPr>
                <w:rFonts w:ascii="Times New Roman" w:hAnsi="Times New Roman" w:cs="Times New Roman"/>
              </w:rPr>
            </w:pPr>
            <w:r w:rsidRPr="00777F4A">
              <w:rPr>
                <w:rFonts w:ascii="Times New Roman" w:hAnsi="Times New Roman" w:cs="Times New Roman"/>
                <w:i/>
                <w:iCs/>
              </w:rPr>
              <w:t>гринфилд</w:t>
            </w:r>
          </w:p>
        </w:tc>
      </w:tr>
      <w:tr w:rsidR="00A65CB8" w:rsidRPr="00097ECD" w:rsidTr="00FB262E">
        <w:trPr>
          <w:trHeight w:hRule="exact" w:val="1269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t>Адрес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350EEE" w:rsidP="00F37EC0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 xml:space="preserve">Томская область, Первомайский район, с.Комсомольск, ул.Железнодорожная, </w:t>
            </w:r>
            <w:r w:rsidR="00097ECD" w:rsidRPr="00097ECD">
              <w:rPr>
                <w:rFonts w:ascii="Times New Roman" w:hAnsi="Times New Roman" w:cs="Times New Roman"/>
              </w:rPr>
              <w:t>40/2, пом.1</w:t>
            </w:r>
          </w:p>
        </w:tc>
      </w:tr>
      <w:tr w:rsidR="00A65CB8" w:rsidRPr="00097ECD" w:rsidTr="00FB262E">
        <w:trPr>
          <w:trHeight w:hRule="exact" w:val="312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rPr>
                <w:i/>
                <w:iCs/>
              </w:rPr>
              <w:t>Ближайший 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A65CB8">
            <w:pPr>
              <w:rPr>
                <w:rFonts w:ascii="Times New Roman" w:hAnsi="Times New Roman" w:cs="Times New Roman"/>
              </w:rPr>
            </w:pPr>
          </w:p>
        </w:tc>
      </w:tr>
      <w:tr w:rsidR="005E2FE7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097ECD" w:rsidRDefault="005E2FE7">
            <w:pPr>
              <w:pStyle w:val="a5"/>
              <w:ind w:firstLine="60"/>
            </w:pPr>
            <w:r w:rsidRPr="00097ECD">
              <w:t xml:space="preserve">(Форма сделки </w:t>
            </w:r>
            <w:r w:rsidRPr="00097ECD">
              <w:rPr>
                <w:i/>
                <w:iCs/>
              </w:rPr>
              <w:t>(аренда, продажа и др.)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097ECD" w:rsidRDefault="005E2FE7" w:rsidP="00735E5E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Аренда, </w:t>
            </w:r>
            <w:r w:rsidRPr="001B333C">
              <w:rPr>
                <w:rFonts w:ascii="Times New Roman" w:hAnsi="Times New Roman" w:cs="Times New Roman"/>
              </w:rPr>
              <w:t>продажа</w:t>
            </w:r>
            <w:r w:rsidRPr="00097E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FE7" w:rsidRPr="00097ECD" w:rsidTr="00FB262E">
        <w:trPr>
          <w:trHeight w:hRule="exact" w:val="389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206D6D" w:rsidRDefault="005E2FE7" w:rsidP="007875D8">
            <w:pPr>
              <w:pStyle w:val="a5"/>
              <w:ind w:firstLine="60"/>
            </w:pPr>
            <w:r w:rsidRPr="00206D6D">
              <w:t xml:space="preserve">min и </w:t>
            </w:r>
            <w:r w:rsidR="007875D8">
              <w:rPr>
                <w:lang w:val="en-US"/>
              </w:rPr>
              <w:t>m</w:t>
            </w:r>
            <w:r w:rsidRPr="00206D6D">
              <w:t>ах сроки аренды (если применимо),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097ECD" w:rsidRDefault="007875D8" w:rsidP="0073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бессрочно</w:t>
            </w:r>
          </w:p>
        </w:tc>
      </w:tr>
      <w:tr w:rsidR="005E2FE7" w:rsidRPr="00097ECD" w:rsidTr="00FB262E">
        <w:trPr>
          <w:trHeight w:hRule="exact" w:val="624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097ECD" w:rsidRDefault="005E2FE7">
            <w:pPr>
              <w:pStyle w:val="a5"/>
              <w:spacing w:line="259" w:lineRule="auto"/>
              <w:ind w:firstLine="60"/>
            </w:pPr>
            <w:r w:rsidRPr="005E2FE7">
              <w:t>Стоимость объекта, руб. (покупки или месячной аренды)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097ECD" w:rsidRDefault="005E2FE7" w:rsidP="0034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Предположительно: продажа -350т.р., аренда – </w:t>
            </w:r>
            <w:r w:rsidR="0034585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т.р./мес.</w:t>
            </w:r>
          </w:p>
        </w:tc>
      </w:tr>
      <w:tr w:rsidR="005E2FE7" w:rsidRPr="00097ECD" w:rsidTr="00FB262E">
        <w:trPr>
          <w:trHeight w:hRule="exact" w:val="629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777F4A" w:rsidRDefault="005E2FE7">
            <w:pPr>
              <w:pStyle w:val="a5"/>
              <w:spacing w:line="259" w:lineRule="auto"/>
              <w:ind w:firstLine="60"/>
            </w:pPr>
            <w:r w:rsidRPr="00777F4A">
              <w:t>Порядок определения стоимости (для всех форм сделки)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097ECD" w:rsidRDefault="005E2FE7" w:rsidP="00735E5E">
            <w:pPr>
              <w:rPr>
                <w:rFonts w:ascii="Times New Roman" w:hAnsi="Times New Roman" w:cs="Times New Roman"/>
              </w:rPr>
            </w:pPr>
            <w:r w:rsidRPr="00777F4A">
              <w:rPr>
                <w:rFonts w:ascii="Times New Roman" w:hAnsi="Times New Roman" w:cs="Times New Roman"/>
              </w:rPr>
              <w:t>оценочная</w:t>
            </w:r>
          </w:p>
        </w:tc>
      </w:tr>
      <w:tr w:rsidR="005E2FE7" w:rsidRPr="00097ECD" w:rsidTr="00FB262E">
        <w:trPr>
          <w:trHeight w:hRule="exact" w:val="322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097ECD" w:rsidRDefault="005E2FE7">
            <w:pPr>
              <w:pStyle w:val="a5"/>
              <w:ind w:firstLine="60"/>
            </w:pPr>
            <w:r w:rsidRPr="00097ECD">
              <w:t>Стоимость, руб./год за 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097ECD" w:rsidRDefault="005E2FE7" w:rsidP="0073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FE7" w:rsidRPr="00097ECD" w:rsidTr="00FB262E">
        <w:trPr>
          <w:trHeight w:hRule="exact" w:val="322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097ECD" w:rsidRDefault="005E2FE7">
            <w:pPr>
              <w:pStyle w:val="a5"/>
              <w:ind w:firstLine="60"/>
            </w:pPr>
            <w:r w:rsidRPr="005E2FE7">
              <w:t>Стоимость, руб./год за кв.м.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097ECD" w:rsidRDefault="005E2FE7" w:rsidP="0034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Предположительно </w:t>
            </w:r>
            <w:r w:rsidR="00A95C6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85E" w:rsidRPr="0034585E">
              <w:rPr>
                <w:rFonts w:ascii="Times New Roman" w:hAnsi="Times New Roman" w:cs="Times New Roman"/>
              </w:rPr>
              <w:t>1175,13</w:t>
            </w:r>
            <w:r w:rsidRPr="0034585E">
              <w:rPr>
                <w:rFonts w:ascii="Times New Roman" w:hAnsi="Times New Roman" w:cs="Times New Roman"/>
              </w:rPr>
              <w:t>руб.</w:t>
            </w:r>
          </w:p>
        </w:tc>
      </w:tr>
      <w:tr w:rsidR="005E2FE7" w:rsidRPr="00097ECD" w:rsidTr="002B08A8">
        <w:trPr>
          <w:trHeight w:hRule="exact" w:val="5000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097ECD" w:rsidRDefault="005E2FE7">
            <w:pPr>
              <w:pStyle w:val="a5"/>
              <w:ind w:firstLine="60"/>
              <w:rPr>
                <w:highlight w:val="yellow"/>
              </w:rPr>
            </w:pPr>
            <w:r w:rsidRPr="002E3B93">
              <w:t>Описание процедуры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91430B" w:rsidRDefault="005E2FE7" w:rsidP="00FB262E">
            <w:pPr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91430B">
              <w:rPr>
                <w:rFonts w:ascii="Times New Roman" w:hAnsi="Times New Roman" w:cs="Times New Roman"/>
              </w:rPr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5E2FE7" w:rsidRPr="0091430B" w:rsidRDefault="005E2FE7" w:rsidP="00FB262E">
            <w:pPr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91430B">
              <w:rPr>
                <w:rFonts w:ascii="Times New Roman" w:hAnsi="Times New Roman" w:cs="Times New Roman"/>
              </w:rPr>
              <w:t xml:space="preserve">Место подачи заявок: электронная торговая площадка ООО «РТС – тендер» </w:t>
            </w:r>
            <w:hyperlink r:id="rId6" w:history="1">
              <w:r w:rsidRPr="0091430B">
                <w:rPr>
                  <w:rStyle w:val="a6"/>
                  <w:rFonts w:ascii="Times New Roman" w:hAnsi="Times New Roman" w:cs="Times New Roman"/>
                </w:rPr>
                <w:t>www.rts-tender.ru</w:t>
              </w:r>
            </w:hyperlink>
            <w:r w:rsidRPr="0091430B">
              <w:rPr>
                <w:rFonts w:ascii="Times New Roman" w:hAnsi="Times New Roman" w:cs="Times New Roman"/>
              </w:rPr>
              <w:t xml:space="preserve">. </w:t>
            </w:r>
          </w:p>
          <w:p w:rsidR="005E2FE7" w:rsidRDefault="005E2FE7" w:rsidP="00FB262E">
            <w:pPr>
              <w:ind w:left="10" w:hanging="10"/>
              <w:rPr>
                <w:rFonts w:ascii="Times New Roman" w:hAnsi="Times New Roman" w:cs="Times New Roman"/>
              </w:rPr>
            </w:pPr>
            <w:r w:rsidRPr="0091430B">
              <w:rPr>
                <w:rFonts w:ascii="Times New Roman" w:hAnsi="Times New Roman" w:cs="Times New Roman"/>
              </w:rPr>
              <w:t>Одно лицо имеет право подать только одну заявку.</w:t>
            </w:r>
          </w:p>
          <w:p w:rsidR="002B08A8" w:rsidRPr="00D86984" w:rsidRDefault="002B08A8" w:rsidP="002B08A8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7" w:history="1">
              <w:r w:rsidRPr="00D86984">
                <w:rPr>
                  <w:rStyle w:val="a6"/>
                  <w:sz w:val="24"/>
                  <w:szCs w:val="24"/>
                </w:rPr>
                <w:t>https://www.rts-tender.ru/</w:t>
              </w:r>
            </w:hyperlink>
            <w:r w:rsidRPr="00D86984">
              <w:rPr>
                <w:sz w:val="24"/>
                <w:szCs w:val="24"/>
              </w:rPr>
              <w:t>, с приложением электронных образов следующих документов.</w:t>
            </w:r>
          </w:p>
          <w:p w:rsidR="002B08A8" w:rsidRPr="00097ECD" w:rsidRDefault="002B08A8" w:rsidP="00FB262E">
            <w:pPr>
              <w:ind w:left="10" w:hanging="1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2FE7" w:rsidRPr="00097ECD" w:rsidTr="002B08A8">
        <w:trPr>
          <w:trHeight w:hRule="exact" w:val="11496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FE7" w:rsidRPr="00097ECD" w:rsidRDefault="005E2FE7">
            <w:pPr>
              <w:pStyle w:val="a5"/>
              <w:spacing w:line="254" w:lineRule="auto"/>
              <w:ind w:firstLine="60"/>
            </w:pPr>
            <w:r w:rsidRPr="002E3B93">
              <w:lastRenderedPageBreak/>
              <w:t>Перечень документов, необходимых для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>Юридические лица предоставляют:</w:t>
            </w:r>
          </w:p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 xml:space="preserve">Физические лица предъявляют </w:t>
            </w:r>
            <w:hyperlink r:id="rId8" w:history="1">
              <w:r w:rsidRPr="00D86984">
                <w:rPr>
                  <w:rStyle w:val="a6"/>
                  <w:sz w:val="24"/>
                  <w:szCs w:val="24"/>
                </w:rPr>
                <w:t>документ</w:t>
              </w:r>
            </w:hyperlink>
            <w:r w:rsidRPr="00D86984">
              <w:rPr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2FE7" w:rsidRPr="00D86984" w:rsidRDefault="005E2FE7" w:rsidP="00FB262E">
            <w:pPr>
              <w:pStyle w:val="a7"/>
              <w:spacing w:after="0"/>
              <w:ind w:left="10" w:hanging="10"/>
              <w:jc w:val="both"/>
              <w:rPr>
                <w:sz w:val="24"/>
                <w:szCs w:val="24"/>
              </w:rPr>
            </w:pPr>
            <w:r w:rsidRPr="00D86984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5E2FE7" w:rsidRPr="0091430B" w:rsidRDefault="005E2FE7" w:rsidP="00FB262E">
            <w:pPr>
              <w:ind w:left="10" w:hanging="10"/>
              <w:rPr>
                <w:rFonts w:ascii="Times New Roman" w:hAnsi="Times New Roman" w:cs="Times New Roman"/>
              </w:rPr>
            </w:pPr>
            <w:r w:rsidRPr="0091430B">
              <w:rPr>
                <w:rFonts w:ascii="Times New Roman" w:hAnsi="Times New Roman" w:cs="Times New Roman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34585E" w:rsidRDefault="00E16676">
            <w:pPr>
              <w:pStyle w:val="a5"/>
              <w:ind w:firstLine="60"/>
            </w:pPr>
            <w:r w:rsidRPr="0034585E">
              <w:t>Ссылка на форму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A65CB8">
            <w:pPr>
              <w:rPr>
                <w:rFonts w:ascii="Times New Roman" w:hAnsi="Times New Roman" w:cs="Times New Roman"/>
              </w:rPr>
            </w:pPr>
          </w:p>
        </w:tc>
      </w:tr>
      <w:tr w:rsidR="00A65CB8" w:rsidRPr="00097ECD" w:rsidTr="00FB262E">
        <w:trPr>
          <w:trHeight w:hRule="exact" w:val="706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34585E" w:rsidRDefault="00E16676">
            <w:pPr>
              <w:pStyle w:val="a5"/>
              <w:ind w:firstLine="60"/>
            </w:pPr>
            <w:r w:rsidRPr="0034585E">
              <w:t>Перечень видов экономической деятельности, возможных к реализации на площадке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77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34585E" w:rsidRDefault="00E16676">
            <w:pPr>
              <w:pStyle w:val="a5"/>
              <w:ind w:left="0" w:firstLine="140"/>
            </w:pPr>
            <w:r w:rsidRPr="0034585E">
              <w:t>Иные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A65CB8">
            <w:pPr>
              <w:rPr>
                <w:rFonts w:ascii="Times New Roman" w:hAnsi="Times New Roman" w:cs="Times New Roman"/>
              </w:rPr>
            </w:pP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34585E" w:rsidRDefault="00E16676">
            <w:pPr>
              <w:pStyle w:val="a5"/>
              <w:ind w:left="0" w:firstLine="140"/>
            </w:pPr>
            <w:r w:rsidRPr="0034585E">
              <w:t>Класс опасности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77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140"/>
            </w:pPr>
            <w:r w:rsidRPr="00097ECD">
              <w:t>Форма собственности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350EEE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140"/>
            </w:pPr>
            <w:r w:rsidRPr="00097ECD">
              <w:t>Свободная площадь ЗУ, 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097ECD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0,2080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140"/>
            </w:pPr>
            <w:r w:rsidRPr="00097ECD">
              <w:t>Кадастровый номер 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097ECD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70:12:0202002:1126</w:t>
            </w:r>
          </w:p>
        </w:tc>
      </w:tr>
      <w:tr w:rsidR="00A65CB8" w:rsidRPr="00097ECD" w:rsidTr="00FB262E">
        <w:trPr>
          <w:trHeight w:hRule="exact" w:val="7786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140"/>
            </w:pPr>
            <w:r w:rsidRPr="00DE10E6">
              <w:lastRenderedPageBreak/>
              <w:t>Варианты разрешенного использования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DE10E6" w:rsidRDefault="001022BE">
            <w:pPr>
              <w:rPr>
                <w:rFonts w:ascii="Times New Roman" w:hAnsi="Times New Roman" w:cs="Times New Roman"/>
              </w:rPr>
            </w:pPr>
            <w:r w:rsidRPr="00DE10E6">
              <w:rPr>
                <w:rFonts w:ascii="Times New Roman" w:hAnsi="Times New Roman" w:cs="Times New Roman"/>
              </w:rPr>
              <w:t>Предоставление коммунальных услуг, Административные здания организаций, обеспечивающих предоставление коммунальных услуг, Дома социального обслуживания, Оказание социальной помощи населению, Оказание услуг связи,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Объекты культурно-досуговой деятельности, Парки культуры и отдыха, Осуществление религиозных обрядов, Государственное управление, Амбулаторное ветеринарное обслуживание, Амбулаторное ветеринарное обслуживание, Деловое управление, Рынки, Магазины</w:t>
            </w:r>
            <w:r w:rsidR="003A1811" w:rsidRPr="00DE10E6">
              <w:rPr>
                <w:rFonts w:ascii="Times New Roman" w:hAnsi="Times New Roman" w:cs="Times New Roman"/>
              </w:rPr>
              <w:t xml:space="preserve">, </w:t>
            </w:r>
            <w:r w:rsidR="00144B07" w:rsidRPr="00DE10E6">
              <w:rPr>
                <w:rFonts w:ascii="Times New Roman" w:hAnsi="Times New Roman" w:cs="Times New Roman"/>
              </w:rPr>
              <w:t xml:space="preserve">Банковская и страховая деятельность, </w:t>
            </w:r>
            <w:r w:rsidR="00DE10E6" w:rsidRPr="00DE10E6">
              <w:rPr>
                <w:rFonts w:ascii="Times New Roman" w:hAnsi="Times New Roman" w:cs="Times New Roman"/>
              </w:rPr>
              <w:t xml:space="preserve">Общественное питание, Гостиничное обслуживание, Развлекательные мероприятия, Обеспечение спортивно-зрелищных мероприятий, </w:t>
            </w:r>
          </w:p>
          <w:p w:rsidR="00DE10E6" w:rsidRPr="00DE10E6" w:rsidRDefault="00DE10E6" w:rsidP="00DE10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10E6">
              <w:rPr>
                <w:rFonts w:ascii="Times New Roman" w:hAnsi="Times New Roman" w:cs="Times New Roman"/>
              </w:rPr>
              <w:t>Обеспечение занятий спортом в помещениях, Площадки для занятий спортом, Оборудованные площадки для занятий спортом, Связь, Стоянки</w:t>
            </w:r>
          </w:p>
          <w:p w:rsidR="00144B07" w:rsidRPr="00097ECD" w:rsidRDefault="00DE10E6" w:rsidP="00DE10E6">
            <w:pPr>
              <w:rPr>
                <w:rFonts w:ascii="Times New Roman" w:hAnsi="Times New Roman" w:cs="Times New Roman"/>
              </w:rPr>
            </w:pPr>
            <w:r w:rsidRPr="00DE10E6">
              <w:rPr>
                <w:rFonts w:ascii="Times New Roman" w:hAnsi="Times New Roman" w:cs="Times New Roman"/>
              </w:rPr>
              <w:t xml:space="preserve">транспорта общего пользования, Обеспечение внутреннего правопорядка, 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140"/>
            </w:pPr>
            <w:r w:rsidRPr="00097ECD">
              <w:t>Межевание ЗУ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097ECD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размежеван</w:t>
            </w:r>
          </w:p>
        </w:tc>
      </w:tr>
      <w:tr w:rsidR="00A65CB8" w:rsidRPr="00097ECD" w:rsidTr="00FB262E">
        <w:trPr>
          <w:trHeight w:hRule="exact" w:val="31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left="0" w:firstLine="140"/>
            </w:pPr>
            <w:r w:rsidRPr="00097ECD">
              <w:t>Категория земель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350EEE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65CB8" w:rsidRPr="00097ECD" w:rsidTr="00FB262E">
        <w:trPr>
          <w:trHeight w:hRule="exact" w:val="614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t>Свободная площадь здания, сооружения, помещения, кв.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350EEE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612,7</w:t>
            </w:r>
          </w:p>
        </w:tc>
      </w:tr>
      <w:tr w:rsidR="00A65CB8" w:rsidRPr="00097ECD" w:rsidTr="00FB262E">
        <w:trPr>
          <w:trHeight w:hRule="exact" w:val="629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t>Кадастровый номер здания, сооружения,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350EEE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70:12:0202001:1667</w:t>
            </w:r>
          </w:p>
        </w:tc>
      </w:tr>
      <w:tr w:rsidR="00A65CB8" w:rsidRPr="00097ECD" w:rsidTr="00A66820">
        <w:trPr>
          <w:trHeight w:hRule="exact" w:val="2239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Pr="00097ECD" w:rsidRDefault="00E16676">
            <w:pPr>
              <w:pStyle w:val="a5"/>
              <w:ind w:firstLine="60"/>
            </w:pPr>
            <w:r w:rsidRPr="002E3B93">
              <w:t>Технические характеристики здания, сооружения,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A66820" w:rsidP="00F3353F">
            <w:pPr>
              <w:rPr>
                <w:rFonts w:ascii="Times New Roman" w:hAnsi="Times New Roman" w:cs="Times New Roman"/>
              </w:rPr>
            </w:pPr>
            <w:r w:rsidRPr="00410FAB">
              <w:rPr>
                <w:rFonts w:ascii="Times New Roman" w:hAnsi="Times New Roman" w:cs="Times New Roman"/>
              </w:rPr>
              <w:t xml:space="preserve">Помещение расположено в бескаркасном кирпичном здании в центре села. Ранее использовалось как </w:t>
            </w:r>
            <w:r w:rsidR="00F3353F">
              <w:rPr>
                <w:rFonts w:ascii="Times New Roman" w:hAnsi="Times New Roman" w:cs="Times New Roman"/>
              </w:rPr>
              <w:t>хлебопекарня</w:t>
            </w:r>
            <w:r w:rsidRPr="00410FAB">
              <w:rPr>
                <w:rFonts w:ascii="Times New Roman" w:hAnsi="Times New Roman" w:cs="Times New Roman"/>
              </w:rPr>
              <w:t xml:space="preserve">. Высота </w:t>
            </w:r>
            <w:r w:rsidR="00F3353F">
              <w:rPr>
                <w:rFonts w:ascii="Times New Roman" w:hAnsi="Times New Roman" w:cs="Times New Roman"/>
              </w:rPr>
              <w:t>потолка</w:t>
            </w:r>
            <w:r w:rsidRPr="00410FAB">
              <w:rPr>
                <w:rFonts w:ascii="Times New Roman" w:hAnsi="Times New Roman" w:cs="Times New Roman"/>
              </w:rPr>
              <w:t xml:space="preserve"> – </w:t>
            </w:r>
            <w:r w:rsidR="00F3353F">
              <w:rPr>
                <w:rFonts w:ascii="Times New Roman" w:hAnsi="Times New Roman" w:cs="Times New Roman"/>
              </w:rPr>
              <w:t>4,3</w:t>
            </w:r>
            <w:r w:rsidRPr="00410FAB">
              <w:rPr>
                <w:rFonts w:ascii="Times New Roman" w:hAnsi="Times New Roman" w:cs="Times New Roman"/>
              </w:rPr>
              <w:t>м. Подведены электросеть, водоснабжение, водоотведение.  Есть возможность подъезда на автотранспорте.</w:t>
            </w:r>
          </w:p>
        </w:tc>
      </w:tr>
      <w:tr w:rsidR="00A65CB8" w:rsidRPr="00097ECD" w:rsidTr="00FB262E">
        <w:trPr>
          <w:trHeight w:hRule="exact" w:val="661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B8" w:rsidRPr="00097ECD" w:rsidRDefault="00E16676">
            <w:pPr>
              <w:pStyle w:val="a5"/>
              <w:ind w:firstLine="60"/>
            </w:pPr>
            <w:r w:rsidRPr="00097ECD">
              <w:t>Наименование собственника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097ECD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Муниципальное образование Комсомольское сельское поселение</w:t>
            </w:r>
          </w:p>
        </w:tc>
      </w:tr>
      <w:tr w:rsidR="00A65CB8" w:rsidRPr="00097ECD" w:rsidTr="00FB262E">
        <w:trPr>
          <w:trHeight w:hRule="exact" w:val="341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CB8" w:rsidRPr="00097ECD" w:rsidRDefault="00E16676">
            <w:pPr>
              <w:pStyle w:val="a5"/>
              <w:ind w:left="0" w:firstLine="140"/>
            </w:pPr>
            <w:r w:rsidRPr="00097ECD">
              <w:t>ИНН собственника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097ECD" w:rsidRDefault="00097ECD">
            <w:pPr>
              <w:rPr>
                <w:rFonts w:ascii="Times New Roman" w:hAnsi="Times New Roman" w:cs="Times New Roman"/>
              </w:rPr>
            </w:pPr>
            <w:r w:rsidRPr="00097ECD">
              <w:rPr>
                <w:rFonts w:ascii="Times New Roman" w:hAnsi="Times New Roman" w:cs="Times New Roman"/>
              </w:rPr>
              <w:t>7012005126</w:t>
            </w:r>
          </w:p>
        </w:tc>
      </w:tr>
    </w:tbl>
    <w:p w:rsidR="00A65CB8" w:rsidRDefault="00E166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04"/>
        <w:gridCol w:w="2458"/>
      </w:tblGrid>
      <w:tr w:rsidR="00A65CB8" w:rsidTr="00F37EC0">
        <w:trPr>
          <w:trHeight w:hRule="exact" w:val="581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lastRenderedPageBreak/>
              <w:t>Контактное лицо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20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Вероника Анатольевна</w:t>
            </w:r>
          </w:p>
        </w:tc>
      </w:tr>
      <w:tr w:rsidR="00A65CB8" w:rsidTr="00F37EC0">
        <w:trPr>
          <w:trHeight w:hRule="exact" w:val="561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Телефон контактного лица, e-mail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8(38245)42-4-21, </w:t>
            </w:r>
            <w:r>
              <w:rPr>
                <w:rFonts w:ascii="Times New Roman" w:hAnsi="Times New Roman" w:cs="Times New Roman"/>
                <w:lang w:val="en-US"/>
              </w:rPr>
              <w:t>oaolpk@mail.ru</w:t>
            </w:r>
          </w:p>
        </w:tc>
      </w:tr>
      <w:tr w:rsidR="00A65CB8">
        <w:trPr>
          <w:trHeight w:hRule="exact" w:val="29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B8" w:rsidRDefault="00E16676">
            <w:pPr>
              <w:pStyle w:val="a5"/>
            </w:pPr>
            <w:r>
              <w:t>Сайт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200D6">
            <w:pPr>
              <w:rPr>
                <w:rFonts w:ascii="Times New Roman" w:hAnsi="Times New Roman" w:cs="Times New Roman"/>
              </w:rPr>
            </w:pPr>
            <w:r w:rsidRPr="00F200D6">
              <w:rPr>
                <w:rFonts w:ascii="Times New Roman" w:hAnsi="Times New Roman" w:cs="Times New Roman"/>
              </w:rPr>
              <w:t>https://spkomsomolsk.ru/</w:t>
            </w:r>
          </w:p>
        </w:tc>
      </w:tr>
      <w:tr w:rsidR="00A65CB8">
        <w:trPr>
          <w:trHeight w:hRule="exact" w:val="355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</w:pPr>
            <w:r>
              <w:t>Фотографии объекта (обязательно приложить)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A65CB8">
            <w:pPr>
              <w:rPr>
                <w:rFonts w:ascii="Times New Roman" w:hAnsi="Times New Roman" w:cs="Times New Roman"/>
              </w:rPr>
            </w:pPr>
          </w:p>
        </w:tc>
      </w:tr>
      <w:tr w:rsidR="00A65CB8" w:rsidTr="00714494">
        <w:trPr>
          <w:trHeight w:hRule="exact" w:val="76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</w:pPr>
            <w:r>
              <w:t>Документы по объекту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71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ЕГРН, </w:t>
            </w:r>
            <w:r w:rsidRPr="00A66820">
              <w:rPr>
                <w:rFonts w:ascii="Times New Roman" w:hAnsi="Times New Roman" w:cs="Times New Roman"/>
              </w:rPr>
              <w:t>технический план</w:t>
            </w:r>
          </w:p>
        </w:tc>
      </w:tr>
      <w:tr w:rsidR="00A65CB8">
        <w:trPr>
          <w:trHeight w:hRule="exact" w:val="317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</w:pPr>
            <w:r>
              <w:t>Градостроительные характеристики и ограничения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A65CB8">
            <w:pPr>
              <w:rPr>
                <w:rFonts w:ascii="Times New Roman" w:hAnsi="Times New Roman" w:cs="Times New Roman"/>
              </w:rPr>
            </w:pPr>
          </w:p>
        </w:tc>
      </w:tr>
      <w:tr w:rsidR="00A65CB8" w:rsidTr="00714494">
        <w:trPr>
          <w:trHeight w:hRule="exact" w:val="96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</w:pPr>
            <w:r>
              <w:t>Характеристики расположенных объектов капитального строительства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71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используемое ранее как хлебопекарня</w:t>
            </w:r>
          </w:p>
        </w:tc>
      </w:tr>
      <w:tr w:rsidR="00A65CB8">
        <w:trPr>
          <w:trHeight w:hRule="exact" w:val="307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Документы территориального планирования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71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65CB8">
        <w:trPr>
          <w:trHeight w:hRule="exact" w:val="307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Водоснабжение 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5CB8">
        <w:trPr>
          <w:trHeight w:hRule="exact" w:val="30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Водоотведение 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5CB8">
        <w:trPr>
          <w:trHeight w:hRule="exact" w:val="29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Газоснабжение 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5CB8">
        <w:trPr>
          <w:trHeight w:hRule="exact" w:val="30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Электроснабжение 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5CB8">
        <w:trPr>
          <w:trHeight w:hRule="exact" w:val="307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Теплоснабжение 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 w:rsidRPr="0034585E">
              <w:rPr>
                <w:rFonts w:ascii="Times New Roman" w:hAnsi="Times New Roman" w:cs="Times New Roman"/>
              </w:rPr>
              <w:t>От котельной</w:t>
            </w:r>
          </w:p>
        </w:tc>
      </w:tr>
      <w:tr w:rsidR="00A65CB8">
        <w:trPr>
          <w:trHeight w:hRule="exact" w:val="30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Вывоз ТКО 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5CB8">
        <w:trPr>
          <w:trHeight w:hRule="exact" w:val="307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Наличие подъездных путей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65CB8">
        <w:trPr>
          <w:trHeight w:hRule="exact" w:val="30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Тип подъездных путей (если есть)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Автотранспортом</w:t>
            </w:r>
          </w:p>
        </w:tc>
      </w:tr>
      <w:tr w:rsidR="00A65CB8">
        <w:trPr>
          <w:trHeight w:hRule="exact" w:val="30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Наличие ж/д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5CB8">
        <w:trPr>
          <w:trHeight w:hRule="exact" w:val="32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CB8" w:rsidRDefault="00E16676">
            <w:pPr>
              <w:pStyle w:val="a5"/>
              <w:ind w:left="0" w:firstLine="140"/>
            </w:pPr>
            <w:r>
              <w:t>Наличие парковки грузового транспорта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B8" w:rsidRPr="00F37EC0" w:rsidRDefault="00F37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16676" w:rsidRDefault="00E16676"/>
    <w:sectPr w:rsidR="00E16676" w:rsidSect="005E2FE7">
      <w:pgSz w:w="11900" w:h="16840"/>
      <w:pgMar w:top="1115" w:right="511" w:bottom="993" w:left="1199" w:header="687" w:footer="128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24" w:rsidRDefault="003A6924" w:rsidP="00A65CB8">
      <w:r>
        <w:separator/>
      </w:r>
    </w:p>
  </w:endnote>
  <w:endnote w:type="continuationSeparator" w:id="1">
    <w:p w:rsidR="003A6924" w:rsidRDefault="003A6924" w:rsidP="00A6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24" w:rsidRDefault="003A6924"/>
  </w:footnote>
  <w:footnote w:type="continuationSeparator" w:id="1">
    <w:p w:rsidR="003A6924" w:rsidRDefault="003A69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CB8"/>
    <w:rsid w:val="00072A7D"/>
    <w:rsid w:val="00097ECD"/>
    <w:rsid w:val="001022BE"/>
    <w:rsid w:val="00144B07"/>
    <w:rsid w:val="00206D6D"/>
    <w:rsid w:val="002B08A8"/>
    <w:rsid w:val="002E3B93"/>
    <w:rsid w:val="0034585E"/>
    <w:rsid w:val="00350EEE"/>
    <w:rsid w:val="003A1811"/>
    <w:rsid w:val="003A6924"/>
    <w:rsid w:val="003F1940"/>
    <w:rsid w:val="005E2FE7"/>
    <w:rsid w:val="00682898"/>
    <w:rsid w:val="006B0D83"/>
    <w:rsid w:val="006F1130"/>
    <w:rsid w:val="00714494"/>
    <w:rsid w:val="00736D92"/>
    <w:rsid w:val="00777F4A"/>
    <w:rsid w:val="007875D8"/>
    <w:rsid w:val="00856F5D"/>
    <w:rsid w:val="00A166D9"/>
    <w:rsid w:val="00A35D09"/>
    <w:rsid w:val="00A554E1"/>
    <w:rsid w:val="00A65CB8"/>
    <w:rsid w:val="00A66820"/>
    <w:rsid w:val="00A95C66"/>
    <w:rsid w:val="00AD633A"/>
    <w:rsid w:val="00AF1D64"/>
    <w:rsid w:val="00B24A99"/>
    <w:rsid w:val="00BF6938"/>
    <w:rsid w:val="00C74B98"/>
    <w:rsid w:val="00D0169F"/>
    <w:rsid w:val="00DE10E6"/>
    <w:rsid w:val="00E16676"/>
    <w:rsid w:val="00EC6BA0"/>
    <w:rsid w:val="00F200D6"/>
    <w:rsid w:val="00F3353F"/>
    <w:rsid w:val="00F37EC0"/>
    <w:rsid w:val="00FB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C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5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A65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65CB8"/>
    <w:pPr>
      <w:spacing w:after="6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A65CB8"/>
    <w:pPr>
      <w:ind w:left="140" w:firstLine="2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E2FE7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FE7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5E2FE7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House</cp:lastModifiedBy>
  <cp:revision>20</cp:revision>
  <dcterms:created xsi:type="dcterms:W3CDTF">2023-08-11T03:53:00Z</dcterms:created>
  <dcterms:modified xsi:type="dcterms:W3CDTF">2024-02-22T04:33:00Z</dcterms:modified>
</cp:coreProperties>
</file>